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10E9" w14:textId="77777777" w:rsidR="009F4F92" w:rsidRDefault="00676D92" w:rsidP="00676D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D92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4E472FD" w14:textId="77777777" w:rsidR="00676D92" w:rsidRPr="00676D92" w:rsidRDefault="00676D92" w:rsidP="00676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1C4487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92">
        <w:rPr>
          <w:rFonts w:ascii="Times New Roman" w:hAnsi="Times New Roman" w:cs="Times New Roman"/>
          <w:b/>
          <w:sz w:val="24"/>
          <w:szCs w:val="24"/>
        </w:rPr>
        <w:t>Информация о региональном центре ценообразования</w:t>
      </w:r>
    </w:p>
    <w:p w14:paraId="667DC91B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8F764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1575DFE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субъекта РФ)</w:t>
      </w:r>
    </w:p>
    <w:p w14:paraId="4FBDA8A0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8"/>
        <w:gridCol w:w="2490"/>
        <w:gridCol w:w="2219"/>
        <w:gridCol w:w="2685"/>
        <w:gridCol w:w="2400"/>
        <w:gridCol w:w="2128"/>
      </w:tblGrid>
      <w:tr w:rsidR="00832218" w14:paraId="584AC336" w14:textId="77777777" w:rsidTr="00832218">
        <w:tc>
          <w:tcPr>
            <w:tcW w:w="2638" w:type="dxa"/>
          </w:tcPr>
          <w:p w14:paraId="39FADA51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центра ценообразования</w:t>
            </w:r>
          </w:p>
        </w:tc>
        <w:tc>
          <w:tcPr>
            <w:tcW w:w="2490" w:type="dxa"/>
          </w:tcPr>
          <w:p w14:paraId="6796273F" w14:textId="77777777" w:rsidR="00832218" w:rsidRDefault="00832218" w:rsidP="0083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или наименование органа власти/экспертизы, структурным подразделением которого является центр ценообразования </w:t>
            </w:r>
          </w:p>
        </w:tc>
        <w:tc>
          <w:tcPr>
            <w:tcW w:w="2219" w:type="dxa"/>
          </w:tcPr>
          <w:p w14:paraId="066C8337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центра (включая руководителя),</w:t>
            </w:r>
          </w:p>
          <w:p w14:paraId="0BF29AF8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  <w:tc>
          <w:tcPr>
            <w:tcW w:w="2685" w:type="dxa"/>
          </w:tcPr>
          <w:p w14:paraId="752FC23B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финансирование из регионального бюджета (если структурное подразделение органа власти/экспертизы – размер затрат на содержание), </w:t>
            </w:r>
          </w:p>
          <w:p w14:paraId="443B3CBB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00" w:type="dxa"/>
          </w:tcPr>
          <w:p w14:paraId="2F95AFF8" w14:textId="77777777" w:rsidR="00832218" w:rsidRDefault="00832218" w:rsidP="0083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Центра </w:t>
            </w:r>
          </w:p>
        </w:tc>
        <w:tc>
          <w:tcPr>
            <w:tcW w:w="2128" w:type="dxa"/>
          </w:tcPr>
          <w:p w14:paraId="1C8C955D" w14:textId="77777777" w:rsidR="00832218" w:rsidRDefault="00832218" w:rsidP="0083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контактные данные</w:t>
            </w:r>
            <w:bookmarkStart w:id="0" w:name="_GoBack"/>
            <w:bookmarkEnd w:id="0"/>
          </w:p>
        </w:tc>
      </w:tr>
      <w:tr w:rsidR="00832218" w14:paraId="6C477F0D" w14:textId="77777777" w:rsidTr="00832218">
        <w:tc>
          <w:tcPr>
            <w:tcW w:w="2638" w:type="dxa"/>
          </w:tcPr>
          <w:p w14:paraId="472FD1D2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10915203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2040612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5F69B73B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5A73257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A4320A1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18" w14:paraId="48F2682D" w14:textId="77777777" w:rsidTr="00832218">
        <w:tc>
          <w:tcPr>
            <w:tcW w:w="2638" w:type="dxa"/>
          </w:tcPr>
          <w:p w14:paraId="0DE20944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338A2CC7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6E4952D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1A3BB2BF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F45033A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99D0F8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18" w14:paraId="343A95EC" w14:textId="77777777" w:rsidTr="00832218">
        <w:tc>
          <w:tcPr>
            <w:tcW w:w="2638" w:type="dxa"/>
          </w:tcPr>
          <w:p w14:paraId="16935506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D319661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6262E0DA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658EE54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CBBCBE8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B8A5061" w14:textId="77777777" w:rsidR="00832218" w:rsidRDefault="00832218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63BCD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102BD" w14:textId="77777777" w:rsidR="00E56FBE" w:rsidRPr="00676D92" w:rsidRDefault="00E56FBE" w:rsidP="0067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6FBE" w:rsidRPr="00676D92" w:rsidSect="00676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90"/>
    <w:rsid w:val="00244828"/>
    <w:rsid w:val="00676D92"/>
    <w:rsid w:val="00832218"/>
    <w:rsid w:val="008C27CE"/>
    <w:rsid w:val="00C97490"/>
    <w:rsid w:val="00E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AEAE"/>
  <w15:chartTrackingRefBased/>
  <w15:docId w15:val="{741A521A-1CF5-40B3-AF17-ED0B1620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Несмачных Ирина Александровна</dc:creator>
  <cp:keywords/>
  <dc:description/>
  <cp:lastModifiedBy>Малахов Павел Васильевич</cp:lastModifiedBy>
  <cp:revision>4</cp:revision>
  <dcterms:created xsi:type="dcterms:W3CDTF">2022-07-13T16:35:00Z</dcterms:created>
  <dcterms:modified xsi:type="dcterms:W3CDTF">2022-07-14T07:41:00Z</dcterms:modified>
</cp:coreProperties>
</file>